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77777777" w:rsidR="008D7DC0" w:rsidRPr="009B55C2" w:rsidRDefault="00D0294F" w:rsidP="009B55C2">
      <w:pPr>
        <w:widowControl w:val="0"/>
        <w:autoSpaceDE w:val="0"/>
        <w:autoSpaceDN w:val="0"/>
        <w:adjustRightInd w:val="0"/>
        <w:spacing w:after="120"/>
        <w:ind w:left="1276" w:hanging="1276"/>
        <w:jc w:val="both"/>
        <w:rPr>
          <w:rFonts w:cs="Calibri"/>
          <w:b/>
          <w:bCs/>
          <w:sz w:val="22"/>
          <w:szCs w:val="22"/>
        </w:rPr>
      </w:pPr>
      <w:r w:rsidRPr="009B55C2">
        <w:rPr>
          <w:rFonts w:ascii="Times New Roman" w:eastAsia="Times New Roman" w:hAnsi="Times New Roman"/>
          <w:b/>
          <w:sz w:val="22"/>
          <w:szCs w:val="22"/>
        </w:rPr>
        <w:t xml:space="preserve">OGGETTO: </w:t>
      </w:r>
      <w:r w:rsidR="008D7DC0" w:rsidRPr="009B55C2">
        <w:rPr>
          <w:rFonts w:ascii="Times New Roman" w:eastAsia="Times New Roman" w:hAnsi="Times New Roman"/>
          <w:b/>
          <w:sz w:val="22"/>
          <w:szCs w:val="22"/>
        </w:rPr>
        <w:t>Cimitero comunale III zona - Accordo quadro avente quale oggetto principale l’esecuzione di lavori di manutenzione straordinaria e, secondariamente, l’esecuzione di quei servizi cimiteriali ad essi strettamente connessi (contratto misto di lavori e servizi di cui all’art. 28, comma 9, del d.lgs. 50/2016 – regime giuridico applicabile: lavori nei settori ordinari).</w:t>
      </w:r>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7C88C356" w:rsidR="00B15686" w:rsidRPr="00D0294F" w:rsidRDefault="00786CAA"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786CAA"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786CAA"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786CAA"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0" w:name="page2"/>
      <w:bookmarkEnd w:id="0"/>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786CAA"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786CAA"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786CAA"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indicare 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786CAA"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786CAA"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786CAA"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786CAA">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786CAA"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786CAA"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77777777" w:rsidR="00D13D88" w:rsidRDefault="00786CAA"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che nei confronti dei soggetti cessati dalla carica nell’anno antecedente la data di pubblicazione del bando di gara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1" w:name="page4"/>
      <w:bookmarkEnd w:id="1"/>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w:t>
      </w:r>
      <w:r>
        <w:rPr>
          <w:rFonts w:ascii="Times New Roman" w:eastAsia="Times New Roman" w:hAnsi="Times New Roman"/>
          <w:sz w:val="18"/>
        </w:rPr>
        <w:lastRenderedPageBreak/>
        <w:t>vincolante a pagare le imposte o i contributi previdenziali dovuti, compresi eventuali interessi o multe, purché il pagamento o 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di non presentare nella procedura di gara in corso e negli affidamenti di subappalti documentazione o dichiarazioni non veritiere;</w:t>
      </w:r>
    </w:p>
    <w:p w14:paraId="5F7488A5"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4AAFFFB" w14:textId="77777777"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786CAA"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786CAA"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786CAA"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lastRenderedPageBreak/>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786CAA"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786CAA"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786CAA"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786CAA"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2" w:name="page6"/>
      <w:bookmarkEnd w:id="2"/>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786CAA"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786CAA"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786CAA"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786CAA"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77777777"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gara:</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786CAA"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786CAA"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786CAA"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786CAA"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77777777"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pubblicazione del Bando di gara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777777" w:rsidR="00D0294F" w:rsidRPr="0014799E" w:rsidRDefault="00D0294F" w:rsidP="0014799E">
      <w:pPr>
        <w:spacing w:after="120" w:line="0" w:lineRule="atLeast"/>
        <w:ind w:left="284"/>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anno antecedente la data di invio della lettera d’invito)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77777777"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non partecipa alla gara in più di una associazione temporanea o consorzio di cui all’art. 45, comma 2 lett. d) ed e) del D.Lgs. 50/2016 e ss.mm.ii., ovvero in forma individuale laddove già partecipi alla stessa gara in associazione o consorzio (art. 48, comma 7, D.Lgs. 50/2016 e ss.mm.ii.);</w:t>
      </w:r>
    </w:p>
    <w:p w14:paraId="4CA1D7B4" w14:textId="77777777"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che non partecipa alla gara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3" w:name="page7"/>
      <w:bookmarkEnd w:id="3"/>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26E1D413" w14:textId="77777777" w:rsidR="00575481" w:rsidRPr="00575481" w:rsidRDefault="00D0294F" w:rsidP="00575481">
      <w:pPr>
        <w:numPr>
          <w:ilvl w:val="0"/>
          <w:numId w:val="12"/>
        </w:numPr>
        <w:spacing w:after="120" w:line="0" w:lineRule="atLeast"/>
        <w:ind w:left="283" w:hanging="289"/>
        <w:rPr>
          <w:rFonts w:ascii="Times New Roman" w:eastAsia="Times New Roman" w:hAnsi="Times New Roman"/>
          <w:sz w:val="18"/>
        </w:rPr>
      </w:pPr>
      <w:r>
        <w:rPr>
          <w:rFonts w:ascii="Times New Roman" w:eastAsia="Times New Roman" w:hAnsi="Times New Roman"/>
          <w:sz w:val="18"/>
        </w:rPr>
        <w:t>che, in caso di aggiudicazione, intende (barrare la casella pertinente):</w:t>
      </w:r>
      <w:r w:rsidR="00575481" w:rsidRPr="00575481">
        <w:rPr>
          <w:rFonts w:ascii="Times New Roman" w:eastAsia="Times New Roman" w:hAnsi="Times New Roman"/>
          <w:sz w:val="18"/>
        </w:rPr>
        <w:t xml:space="preserve"> </w:t>
      </w:r>
    </w:p>
    <w:p w14:paraId="4091AC8D" w14:textId="5927C501" w:rsidR="00D0294F" w:rsidRDefault="00786CAA"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25"/>
          <w:placeholder>
            <w:docPart w:val="A8EE2A6F91CC4283A48AB3B7572407F6"/>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sidRPr="00575481">
        <w:rPr>
          <w:rFonts w:ascii="Times New Roman" w:eastAsia="Times New Roman" w:hAnsi="Times New Roman"/>
          <w:sz w:val="18"/>
        </w:rPr>
        <w:t xml:space="preserve"> </w:t>
      </w:r>
      <w:r w:rsidR="00D0294F" w:rsidRPr="00575481">
        <w:rPr>
          <w:rFonts w:ascii="Times New Roman" w:eastAsia="Times New Roman" w:hAnsi="Times New Roman"/>
          <w:sz w:val="18"/>
        </w:rPr>
        <w:t>subappaltare ad un operatore qualificato o concedere in cottimo, (ai sensi dell’art. 105 del D.Lgs. 50/2016 e ss.mm.ii.) le seguenti parti (</w:t>
      </w:r>
      <w:r w:rsidR="00D0294F" w:rsidRPr="00575481">
        <w:rPr>
          <w:rFonts w:ascii="Times New Roman" w:eastAsia="Times New Roman" w:hAnsi="Times New Roman"/>
          <w:b/>
          <w:sz w:val="18"/>
          <w:u w:val="single"/>
        </w:rPr>
        <w:t>specificare in modo analitico e puntuale</w:t>
      </w:r>
      <w:r w:rsidR="00D0294F" w:rsidRPr="00575481">
        <w:rPr>
          <w:rFonts w:ascii="Times New Roman" w:eastAsia="Times New Roman" w:hAnsi="Times New Roman"/>
          <w:sz w:val="18"/>
        </w:rPr>
        <w:t>):</w:t>
      </w:r>
    </w:p>
    <w:p w14:paraId="2F957A49" w14:textId="77777777" w:rsidR="00575481" w:rsidRDefault="00786CAA" w:rsidP="00392244">
      <w:pPr>
        <w:pStyle w:val="Paragrafoelenco"/>
        <w:numPr>
          <w:ilvl w:val="0"/>
          <w:numId w:val="26"/>
        </w:numPr>
        <w:spacing w:after="120" w:line="235" w:lineRule="auto"/>
        <w:ind w:left="1559" w:hanging="567"/>
        <w:jc w:val="both"/>
        <w:rPr>
          <w:rFonts w:ascii="Times New Roman" w:eastAsia="Times New Roman" w:hAnsi="Times New Roman"/>
          <w:sz w:val="18"/>
        </w:rPr>
      </w:pPr>
      <w:sdt>
        <w:sdtPr>
          <w:rPr>
            <w:rStyle w:val="Stile2"/>
          </w:rPr>
          <w:id w:val="89019227"/>
          <w:placeholder>
            <w:docPart w:val="DC6564FF4EF34758A7230CFFE38BBFBE"/>
          </w:placeholder>
          <w:text w:multiLine="1"/>
        </w:sdtPr>
        <w:sdtEndPr>
          <w:rPr>
            <w:rStyle w:val="Stile2"/>
          </w:rPr>
        </w:sdtEndPr>
        <w:sdtContent>
          <w:r w:rsidR="00575481">
            <w:rPr>
              <w:rStyle w:val="Stile2"/>
            </w:rPr>
            <w:t xml:space="preserve"> </w:t>
          </w:r>
        </w:sdtContent>
      </w:sdt>
      <w:r w:rsidR="00D0294F" w:rsidRPr="00575481">
        <w:rPr>
          <w:rFonts w:ascii="Times New Roman" w:eastAsia="Times New Roman" w:hAnsi="Times New Roman"/>
          <w:sz w:val="18"/>
        </w:rPr>
        <w:t xml:space="preserve"> </w:t>
      </w:r>
      <w:r w:rsidR="00575481">
        <w:rPr>
          <w:rFonts w:ascii="Times New Roman" w:eastAsia="Times New Roman" w:hAnsi="Times New Roman"/>
          <w:sz w:val="18"/>
        </w:rPr>
        <w:t>;</w:t>
      </w:r>
    </w:p>
    <w:p w14:paraId="14810CED" w14:textId="77777777" w:rsidR="00392244" w:rsidRDefault="00786CAA" w:rsidP="00575481">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4"/>
          <w:placeholder>
            <w:docPart w:val="16A19022A6684336A810856817C24339"/>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35D9A1BC" w14:textId="77777777" w:rsidR="00392244" w:rsidRDefault="00786CAA"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5"/>
          <w:placeholder>
            <w:docPart w:val="019C3AB1D54D43E2ABE207300CB6F9D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791E87A1" w14:textId="77777777" w:rsidR="00392244" w:rsidRDefault="00786CAA"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6"/>
          <w:placeholder>
            <w:docPart w:val="0660F9A0980142AE8E6E4CBBC5CC6D0F"/>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23461FA1" w14:textId="77777777" w:rsidR="00392244" w:rsidRDefault="00786CAA"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7"/>
          <w:placeholder>
            <w:docPart w:val="24D0A04CB8D84DA6816D1AF606D61C3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54382BF1" w14:textId="77777777" w:rsidR="00392244" w:rsidRDefault="00392244" w:rsidP="00392244">
      <w:pPr>
        <w:pStyle w:val="Paragrafoelenco"/>
        <w:spacing w:after="120" w:line="235" w:lineRule="auto"/>
        <w:ind w:left="1560"/>
        <w:jc w:val="both"/>
        <w:rPr>
          <w:rFonts w:ascii="Times New Roman" w:eastAsia="Times New Roman" w:hAnsi="Times New Roman"/>
          <w:sz w:val="18"/>
        </w:rPr>
      </w:pPr>
    </w:p>
    <w:p w14:paraId="09FAAF32" w14:textId="77777777" w:rsidR="00D0294F" w:rsidRPr="00575481" w:rsidRDefault="00786CAA"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43"/>
          <w:placeholder>
            <w:docPart w:val="BE679DD4AC4F4A1A9F505C3E6F06E865"/>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Pr>
          <w:rFonts w:ascii="Times New Roman" w:eastAsia="Times New Roman" w:hAnsi="Times New Roman"/>
          <w:sz w:val="18"/>
        </w:rPr>
        <w:t xml:space="preserve"> </w:t>
      </w:r>
      <w:r w:rsidR="00D0294F" w:rsidRPr="00575481">
        <w:rPr>
          <w:rFonts w:ascii="Times New Roman" w:eastAsia="Times New Roman" w:hAnsi="Times New Roman"/>
          <w:sz w:val="18"/>
        </w:rPr>
        <w:t>ed inoltre che intende subappaltare (in caso affermativa barrare la/le casella/e pertinente/i) una o più tra le seguenti attività di cui al comma 53 dell'articolo 1 della legge 6 novembre 2012, n. 19:</w:t>
      </w:r>
    </w:p>
    <w:p w14:paraId="711FC131" w14:textId="77777777" w:rsidR="00D0294F"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48"/>
          <w:placeholder>
            <w:docPart w:val="6BFC92C1A2E540C7ACAC0AD951F6732E"/>
          </w:placeholder>
          <w:dropDownList>
            <w:listItem w:displayText="X" w:value="X"/>
            <w:listItem w:displayText=" " w:value="  "/>
          </w:dropDownList>
        </w:sdtPr>
        <w:sdtEndPr/>
        <w:sdtContent>
          <w:r w:rsidR="00E766AD">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w:t>
      </w:r>
      <w:r w:rsidR="00D0294F" w:rsidRPr="00392244">
        <w:rPr>
          <w:rFonts w:ascii="Times New Roman" w:eastAsia="Times New Roman" w:hAnsi="Times New Roman"/>
          <w:sz w:val="18"/>
        </w:rPr>
        <w:t>trasporto di materiali a discarica per conto di terzi;</w:t>
      </w:r>
    </w:p>
    <w:p w14:paraId="6A435F32" w14:textId="77777777" w:rsidR="00392244"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1"/>
          <w:placeholder>
            <w:docPart w:val="35F2128A828344EC9498A40E6E4D6F2E"/>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trasporto, anche transfrontaliero, e smaltimento di rifiuti per conto di terzi</w:t>
      </w:r>
      <w:r w:rsidR="00392244" w:rsidRPr="00392244">
        <w:rPr>
          <w:rFonts w:ascii="Times New Roman" w:eastAsia="Times New Roman" w:hAnsi="Times New Roman"/>
          <w:sz w:val="18"/>
        </w:rPr>
        <w:t>;</w:t>
      </w:r>
    </w:p>
    <w:p w14:paraId="35A7FEAB" w14:textId="77777777" w:rsidR="00392244"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2"/>
          <w:placeholder>
            <w:docPart w:val="2E9D1A0E786642F1BB0389DF396AF538"/>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estrazione, fornitura e trasporto di terra e materiali inerti;</w:t>
      </w:r>
    </w:p>
    <w:p w14:paraId="08E1C97B" w14:textId="77777777" w:rsidR="00392244"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3"/>
          <w:placeholder>
            <w:docPart w:val="D43B9E95D1B24BAE8DD8B391B09A17AD"/>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confezionamento, fornitura e trasporto di calcestruzzo e di bitume;</w:t>
      </w:r>
    </w:p>
    <w:p w14:paraId="58FB219D" w14:textId="77777777" w:rsidR="00392244"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4"/>
          <w:placeholder>
            <w:docPart w:val="EE0C7FBEECE84305BF62D82B40D448C3"/>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noli a freddo di macchinari;</w:t>
      </w:r>
    </w:p>
    <w:p w14:paraId="35456B23" w14:textId="77777777" w:rsidR="00392244" w:rsidRDefault="00786CAA"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5"/>
          <w:placeholder>
            <w:docPart w:val="8703930254EB4CC799CBDF3F73560F89"/>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fornitura di ferro lavorato;</w:t>
      </w:r>
    </w:p>
    <w:p w14:paraId="432BF528" w14:textId="77777777" w:rsidR="00A0246A" w:rsidRDefault="00786CAA"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6"/>
          <w:placeholder>
            <w:docPart w:val="68D877CC952F44E48CE98E1475BD3524"/>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noli a caldo;</w:t>
      </w:r>
    </w:p>
    <w:p w14:paraId="0868D866" w14:textId="77777777" w:rsidR="00A0246A" w:rsidRDefault="00786CAA"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7"/>
          <w:placeholder>
            <w:docPart w:val="83A5432775D040D7A24184472F3D1259"/>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autotrasporti per conto di terzi;</w:t>
      </w:r>
    </w:p>
    <w:p w14:paraId="394284DE" w14:textId="77777777" w:rsidR="00A0246A" w:rsidRDefault="00786CAA"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8"/>
          <w:placeholder>
            <w:docPart w:val="F46775547D464577B462929C5D318385"/>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guardiania dei cantieri.</w:t>
      </w:r>
    </w:p>
    <w:p w14:paraId="47EFFAE3" w14:textId="77777777" w:rsidR="00A0246A" w:rsidRDefault="00A0246A">
      <w:pPr>
        <w:spacing w:line="238" w:lineRule="auto"/>
        <w:ind w:left="147"/>
        <w:jc w:val="both"/>
        <w:rPr>
          <w:rFonts w:ascii="Times New Roman" w:eastAsia="Times New Roman" w:hAnsi="Times New Roman"/>
          <w:b/>
          <w:sz w:val="18"/>
        </w:rPr>
      </w:pPr>
    </w:p>
    <w:p w14:paraId="38A84DD7" w14:textId="65BDAAE7" w:rsidR="00D0294F" w:rsidRDefault="00D0294F" w:rsidP="00313E4A">
      <w:pPr>
        <w:spacing w:line="237" w:lineRule="auto"/>
        <w:ind w:left="142"/>
        <w:jc w:val="both"/>
        <w:rPr>
          <w:rFonts w:ascii="Times New Roman" w:eastAsia="Times New Roman" w:hAnsi="Times New Roman"/>
          <w:b/>
          <w:sz w:val="18"/>
        </w:rPr>
      </w:pPr>
      <w:r>
        <w:rPr>
          <w:rFonts w:ascii="Times New Roman" w:eastAsia="Times New Roman" w:hAnsi="Times New Roman"/>
          <w:b/>
          <w:sz w:val="18"/>
        </w:rPr>
        <w:t>Si ricorda che, ai sensi dell'art. 105, comma 4, lett. c) del D.Lgs. 50/2016 e ss.mm.ii., la mancata indicazione puntuale e specifica dei servizi o di parti dei servizi che si intende subappaltare costituisce motivo di inammissibilità ed irricevibilità delle successive richieste di autorizzazione al subappalto medesimo. Si rappresenta che ai sensi del citato articolo l’affidatario del subappalto non può aver partecipato alla procedura per l’affidamento dell’appalto. Si rammenta, inoltre, che nel caso la dichiarazione di subappalto sia condizione necessaria per la qualificazione dell'impresa, la sua invalidità costituirà causa di esclusione.</w:t>
      </w:r>
    </w:p>
    <w:p w14:paraId="2BBEF478" w14:textId="77777777" w:rsidR="00D0294F" w:rsidRDefault="00D0294F">
      <w:pPr>
        <w:spacing w:line="213" w:lineRule="exact"/>
        <w:rPr>
          <w:rFonts w:ascii="Times New Roman" w:eastAsia="Times New Roman" w:hAnsi="Times New Roman"/>
        </w:rPr>
      </w:pPr>
    </w:p>
    <w:p w14:paraId="57B55E62" w14:textId="77777777" w:rsidR="00D0294F" w:rsidRDefault="00D0294F">
      <w:pPr>
        <w:spacing w:line="0" w:lineRule="atLeast"/>
        <w:ind w:right="-423"/>
        <w:jc w:val="center"/>
        <w:rPr>
          <w:rFonts w:ascii="Times New Roman" w:eastAsia="Times New Roman" w:hAnsi="Times New Roman"/>
          <w:b/>
          <w:i/>
          <w:sz w:val="18"/>
        </w:rPr>
      </w:pPr>
      <w:r>
        <w:rPr>
          <w:rFonts w:ascii="Times New Roman" w:eastAsia="Times New Roman" w:hAnsi="Times New Roman"/>
          <w:b/>
          <w:i/>
          <w:sz w:val="18"/>
        </w:rPr>
        <w:t>OPPURE</w:t>
      </w:r>
    </w:p>
    <w:p w14:paraId="63F2B7AE" w14:textId="77777777" w:rsidR="00D0294F" w:rsidRDefault="00D0294F">
      <w:pPr>
        <w:spacing w:line="125" w:lineRule="exact"/>
        <w:rPr>
          <w:rFonts w:ascii="Times New Roman" w:eastAsia="Times New Roman" w:hAnsi="Times New Roman"/>
        </w:rPr>
      </w:pPr>
    </w:p>
    <w:p w14:paraId="717D857E" w14:textId="0B8464EA" w:rsidR="00D34110" w:rsidRDefault="00786CAA" w:rsidP="00DC3D31">
      <w:pPr>
        <w:pStyle w:val="Paragrafoelenco"/>
        <w:spacing w:after="120" w:line="233" w:lineRule="auto"/>
        <w:ind w:left="425" w:right="23"/>
        <w:jc w:val="both"/>
        <w:rPr>
          <w:noProof/>
        </w:rPr>
      </w:pPr>
      <w:sdt>
        <w:sdtPr>
          <w:rPr>
            <w:rFonts w:ascii="Times New Roman" w:eastAsia="Times New Roman" w:hAnsi="Times New Roman"/>
            <w:sz w:val="18"/>
            <w:bdr w:val="single" w:sz="4" w:space="0" w:color="auto"/>
          </w:rPr>
          <w:id w:val="89019259"/>
          <w:placeholder>
            <w:docPart w:val="7017B961F7644F02BADA8B042C1D9B4E"/>
          </w:placeholder>
          <w:dropDownList>
            <w:listItem w:displayText="X" w:value="X"/>
            <w:listItem w:displayText=" " w:value="  "/>
          </w:dropDownList>
        </w:sdtPr>
        <w:sdtEndPr/>
        <w:sdtContent>
          <w:r w:rsidR="00D34110">
            <w:rPr>
              <w:rFonts w:ascii="Times New Roman" w:eastAsia="Times New Roman" w:hAnsi="Times New Roman"/>
              <w:sz w:val="18"/>
              <w:bdr w:val="single" w:sz="4" w:space="0" w:color="auto"/>
            </w:rPr>
            <w:t xml:space="preserve"> </w:t>
          </w:r>
        </w:sdtContent>
      </w:sdt>
      <w:r w:rsidR="00D34110" w:rsidRPr="00575481">
        <w:rPr>
          <w:rFonts w:ascii="Times New Roman" w:eastAsia="Times New Roman" w:hAnsi="Times New Roman"/>
          <w:sz w:val="18"/>
        </w:rPr>
        <w:t xml:space="preserve"> </w:t>
      </w:r>
      <w:r w:rsidR="00D34110">
        <w:rPr>
          <w:rFonts w:ascii="Times New Roman" w:eastAsia="Times New Roman" w:hAnsi="Times New Roman"/>
          <w:sz w:val="18"/>
        </w:rPr>
        <w:t xml:space="preserve">che </w:t>
      </w:r>
      <w:r w:rsidR="00D34110" w:rsidRPr="00D34110">
        <w:rPr>
          <w:rFonts w:ascii="Times New Roman" w:eastAsia="Times New Roman" w:hAnsi="Times New Roman"/>
          <w:sz w:val="18"/>
        </w:rPr>
        <w:t>in</w:t>
      </w:r>
      <w:r w:rsidR="00D34110">
        <w:rPr>
          <w:rFonts w:ascii="Times New Roman" w:eastAsia="Times New Roman" w:hAnsi="Times New Roman"/>
          <w:sz w:val="18"/>
        </w:rPr>
        <w:t xml:space="preserve"> </w:t>
      </w:r>
      <w:r w:rsidR="00D34110" w:rsidRPr="00D34110">
        <w:rPr>
          <w:rFonts w:ascii="Times New Roman" w:eastAsia="Times New Roman" w:hAnsi="Times New Roman"/>
          <w:sz w:val="18"/>
        </w:rPr>
        <w:t>caso di aggiudicazione non intende subappaltare né concedere in cottimo, (ai sensi dell’art. 105 del D.Lgs. 50/2016 e ss.mm.ii.) le parti del</w:t>
      </w:r>
      <w:r w:rsidR="00DC3D31">
        <w:rPr>
          <w:rFonts w:ascii="Times New Roman" w:eastAsia="Times New Roman" w:hAnsi="Times New Roman"/>
          <w:sz w:val="18"/>
        </w:rPr>
        <w:t>l’appalto</w:t>
      </w:r>
      <w:r w:rsidR="00D34110">
        <w:rPr>
          <w:rFonts w:ascii="Times New Roman" w:eastAsia="Times New Roman" w:hAnsi="Times New Roman"/>
          <w:sz w:val="18"/>
        </w:rPr>
        <w:t>;</w:t>
      </w:r>
    </w:p>
    <w:p w14:paraId="77773991" w14:textId="77777777" w:rsidR="00D0294F" w:rsidRDefault="00D0294F" w:rsidP="00DC3D31">
      <w:pPr>
        <w:numPr>
          <w:ilvl w:val="1"/>
          <w:numId w:val="14"/>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DC3D31">
      <w:pPr>
        <w:numPr>
          <w:ilvl w:val="1"/>
          <w:numId w:val="14"/>
        </w:numPr>
        <w:tabs>
          <w:tab w:val="left" w:pos="364"/>
        </w:tabs>
        <w:spacing w:line="234" w:lineRule="auto"/>
        <w:ind w:left="364" w:hanging="287"/>
        <w:jc w:val="both"/>
        <w:rPr>
          <w:rFonts w:ascii="Times New Roman" w:eastAsia="Times New Roman" w:hAnsi="Times New Roman"/>
          <w:sz w:val="18"/>
        </w:rPr>
      </w:pPr>
      <w:r>
        <w:rPr>
          <w:rFonts w:ascii="Times New Roman" w:eastAsia="Times New Roman" w:hAnsi="Times New Roman"/>
          <w:sz w:val="18"/>
        </w:rPr>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DC3D31">
      <w:pPr>
        <w:numPr>
          <w:ilvl w:val="1"/>
          <w:numId w:val="14"/>
        </w:numPr>
        <w:tabs>
          <w:tab w:val="left" w:pos="364"/>
        </w:tabs>
        <w:spacing w:before="240" w:line="234" w:lineRule="auto"/>
        <w:ind w:left="364" w:hanging="287"/>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DC3D31">
      <w:pPr>
        <w:numPr>
          <w:ilvl w:val="1"/>
          <w:numId w:val="15"/>
        </w:numPr>
        <w:tabs>
          <w:tab w:val="left" w:pos="364"/>
        </w:tabs>
        <w:spacing w:before="240" w:after="120" w:line="235" w:lineRule="auto"/>
        <w:ind w:left="368"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DC3D31">
      <w:pPr>
        <w:numPr>
          <w:ilvl w:val="1"/>
          <w:numId w:val="15"/>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14EDC700" w:rsidR="004C57A7" w:rsidRPr="004C57A7" w:rsidRDefault="00D0294F" w:rsidP="004C57A7">
      <w:pPr>
        <w:numPr>
          <w:ilvl w:val="0"/>
          <w:numId w:val="16"/>
        </w:numPr>
        <w:tabs>
          <w:tab w:val="left" w:pos="508"/>
        </w:tabs>
        <w:spacing w:after="120" w:line="238" w:lineRule="auto"/>
        <w:ind w:left="368" w:hanging="289"/>
        <w:jc w:val="both"/>
        <w:rPr>
          <w:rFonts w:ascii="Times New Roman" w:eastAsia="Times New Roman" w:hAnsi="Times New Roman"/>
          <w:b/>
          <w:sz w:val="18"/>
          <w:szCs w:val="18"/>
        </w:rPr>
      </w:pPr>
      <w:r>
        <w:rPr>
          <w:rFonts w:ascii="Times New Roman" w:eastAsia="Times New Roman" w:hAnsi="Times New Roman"/>
          <w:sz w:val="18"/>
        </w:rPr>
        <w:t xml:space="preserve">dichiara di possedere tutti i mezzi necessari all’esecuzione dei lavori di cui all’accordo quadro in oggetto (con particolare riguardo a quelli individuati nelle prescrizioni tecniche di </w:t>
      </w:r>
      <w:r w:rsidRPr="004C57A7">
        <w:rPr>
          <w:rFonts w:ascii="Times New Roman" w:eastAsia="Times New Roman" w:hAnsi="Times New Roman"/>
          <w:sz w:val="18"/>
        </w:rPr>
        <w:t xml:space="preserve">cui al </w:t>
      </w:r>
      <w:r w:rsidR="004C57A7" w:rsidRPr="004C57A7">
        <w:rPr>
          <w:rFonts w:ascii="Times New Roman" w:eastAsia="Times New Roman" w:hAnsi="Times New Roman"/>
          <w:sz w:val="18"/>
        </w:rPr>
        <w:t>Capitolato Speciale d’Appalto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786CAA"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E1AF56-7AA9-4F3A-BC48-30A4A5DA7839}"/>
    <w:embedBold r:id="rId2" w:fontKey="{F1655674-7B67-4099-B1E8-81E08C356D6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23A89D2-D319-48E1-ACCC-21E53D9BC5CD}"/>
  </w:font>
  <w:font w:name="Cambria">
    <w:panose1 w:val="02040503050406030204"/>
    <w:charset w:val="00"/>
    <w:family w:val="roman"/>
    <w:pitch w:val="variable"/>
    <w:sig w:usb0="E00006FF" w:usb1="420024FF" w:usb2="02000000" w:usb3="00000000" w:csb0="0000019F" w:csb1="00000000"/>
    <w:embedRegular r:id="rId4" w:fontKey="{1531FF37-7310-4F13-A185-65A84B2522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7.25pt;height:1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0DED7262"/>
    <w:lvl w:ilvl="0" w:tplc="207A5508">
      <w:start w:val="13"/>
      <w:numFmt w:val="upperLetter"/>
      <w:lvlText w:val="%1)"/>
      <w:lvlJc w:val="left"/>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9"/>
  </w:num>
  <w:num w:numId="18">
    <w:abstractNumId w:val="22"/>
  </w:num>
  <w:num w:numId="19">
    <w:abstractNumId w:val="23"/>
  </w:num>
  <w:num w:numId="20">
    <w:abstractNumId w:val="18"/>
  </w:num>
  <w:num w:numId="21">
    <w:abstractNumId w:val="25"/>
  </w:num>
  <w:num w:numId="22">
    <w:abstractNumId w:val="24"/>
  </w:num>
  <w:num w:numId="23">
    <w:abstractNumId w:val="31"/>
  </w:num>
  <w:num w:numId="24">
    <w:abstractNumId w:val="30"/>
  </w:num>
  <w:num w:numId="25">
    <w:abstractNumId w:val="26"/>
  </w:num>
  <w:num w:numId="26">
    <w:abstractNumId w:val="17"/>
  </w:num>
  <w:num w:numId="27">
    <w:abstractNumId w:val="20"/>
  </w:num>
  <w:num w:numId="28">
    <w:abstractNumId w:val="19"/>
  </w:num>
  <w:num w:numId="29">
    <w:abstractNumId w:val="28"/>
  </w:num>
  <w:num w:numId="30">
    <w:abstractNumId w:val="21"/>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cryptProviderType="rsaAES" w:cryptAlgorithmClass="hash" w:cryptAlgorithmType="typeAny" w:cryptAlgorithmSid="14" w:cryptSpinCount="100000" w:hash="C9I9ZoJOk6KdXIULtmzPQmXuAHSvGSECGup9XiOw7X+Z+oEViwcxncLfxh+MxFQ9agKUAIS9beDEbFvHdXD2Kg==" w:salt="2ID8Fqo/NIUxrKKHpxIp/g=="/>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F1DD2"/>
    <w:rsid w:val="00201380"/>
    <w:rsid w:val="002104EC"/>
    <w:rsid w:val="002265D7"/>
    <w:rsid w:val="00230D8C"/>
    <w:rsid w:val="00232377"/>
    <w:rsid w:val="0024622E"/>
    <w:rsid w:val="00265CDC"/>
    <w:rsid w:val="00271652"/>
    <w:rsid w:val="002968F7"/>
    <w:rsid w:val="002B25DE"/>
    <w:rsid w:val="002C4B33"/>
    <w:rsid w:val="002E046D"/>
    <w:rsid w:val="002E6964"/>
    <w:rsid w:val="002F7851"/>
    <w:rsid w:val="003046E3"/>
    <w:rsid w:val="00313E4A"/>
    <w:rsid w:val="003203F7"/>
    <w:rsid w:val="00322FE0"/>
    <w:rsid w:val="00334624"/>
    <w:rsid w:val="00343AA8"/>
    <w:rsid w:val="00344ED0"/>
    <w:rsid w:val="00392244"/>
    <w:rsid w:val="003B3EB7"/>
    <w:rsid w:val="003C2573"/>
    <w:rsid w:val="003C4891"/>
    <w:rsid w:val="00436027"/>
    <w:rsid w:val="00436160"/>
    <w:rsid w:val="004447B5"/>
    <w:rsid w:val="00451CF9"/>
    <w:rsid w:val="00457780"/>
    <w:rsid w:val="00494B8B"/>
    <w:rsid w:val="004C5698"/>
    <w:rsid w:val="004C57A7"/>
    <w:rsid w:val="00526DBD"/>
    <w:rsid w:val="00575481"/>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86CAA"/>
    <w:rsid w:val="007A4455"/>
    <w:rsid w:val="007D58A9"/>
    <w:rsid w:val="007E4DBB"/>
    <w:rsid w:val="007E553B"/>
    <w:rsid w:val="007F3100"/>
    <w:rsid w:val="0080554C"/>
    <w:rsid w:val="0082436A"/>
    <w:rsid w:val="008307E2"/>
    <w:rsid w:val="00842515"/>
    <w:rsid w:val="0085360F"/>
    <w:rsid w:val="00886400"/>
    <w:rsid w:val="00886C62"/>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54568"/>
    <w:rsid w:val="00B859BD"/>
    <w:rsid w:val="00BC5651"/>
    <w:rsid w:val="00BD03F2"/>
    <w:rsid w:val="00BE6906"/>
    <w:rsid w:val="00C60F0F"/>
    <w:rsid w:val="00C61EDF"/>
    <w:rsid w:val="00CF1336"/>
    <w:rsid w:val="00CF247F"/>
    <w:rsid w:val="00CF4366"/>
    <w:rsid w:val="00D0294F"/>
    <w:rsid w:val="00D13D88"/>
    <w:rsid w:val="00D34110"/>
    <w:rsid w:val="00D45499"/>
    <w:rsid w:val="00D52227"/>
    <w:rsid w:val="00DB0012"/>
    <w:rsid w:val="00DB4363"/>
    <w:rsid w:val="00DC3D31"/>
    <w:rsid w:val="00E06933"/>
    <w:rsid w:val="00E34A8B"/>
    <w:rsid w:val="00E56DE0"/>
    <w:rsid w:val="00E648E7"/>
    <w:rsid w:val="00E65B26"/>
    <w:rsid w:val="00E766AD"/>
    <w:rsid w:val="00EC3E40"/>
    <w:rsid w:val="00EF4233"/>
    <w:rsid w:val="00F06A44"/>
    <w:rsid w:val="00F51F82"/>
    <w:rsid w:val="00FD03E7"/>
    <w:rsid w:val="00FD23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codicepenale.htm" TargetMode="External"/><Relationship Id="rId13" Type="http://schemas.openxmlformats.org/officeDocument/2006/relationships/hyperlink" Target="http://www.bosettiegatti.eu/info/norme/2006_0152.htm" TargetMode="External"/><Relationship Id="rId18" Type="http://schemas.openxmlformats.org/officeDocument/2006/relationships/hyperlink" Target="http://www.bosettiegatti.eu/info/norme/codicecivile.htm" TargetMode="External"/><Relationship Id="rId26" Type="http://schemas.openxmlformats.org/officeDocument/2006/relationships/hyperlink" Target="http://www.bosettiegatti.eu/info/norme/2011_0159.htm"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osettiegatti.eu/info/norme/2011_0159.htm" TargetMode="External"/><Relationship Id="rId34" Type="http://schemas.openxmlformats.org/officeDocument/2006/relationships/hyperlink" Target="http://www.bosettiegatti.eu/info/norme/2008_0081.htm" TargetMode="External"/><Relationship Id="rId7" Type="http://schemas.openxmlformats.org/officeDocument/2006/relationships/hyperlink" Target="http://www.bosettiegatti.eu/info/norme/codiceprocedurapenale.htm" TargetMode="External"/><Relationship Id="rId12" Type="http://schemas.openxmlformats.org/officeDocument/2006/relationships/hyperlink" Target="http://www.bosettiegatti.eu/info/norme/2006_0152.htm" TargetMode="External"/><Relationship Id="rId17" Type="http://schemas.openxmlformats.org/officeDocument/2006/relationships/hyperlink" Target="http://www.bosettiegatti.eu/info/norme/codicepenale.htm" TargetMode="External"/><Relationship Id="rId25" Type="http://schemas.openxmlformats.org/officeDocument/2006/relationships/hyperlink" Target="http://www.bosettiegatti.eu/info/norme/2011_0159.htm" TargetMode="External"/><Relationship Id="rId33" Type="http://schemas.openxmlformats.org/officeDocument/2006/relationships/hyperlink" Target="http://www.bosettiegatti.eu/info/norme/2001_0231.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codicepenale.htm" TargetMode="External"/><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2016_0050.htm" TargetMode="External"/><Relationship Id="rId1" Type="http://schemas.openxmlformats.org/officeDocument/2006/relationships/customXml" Target="../customXml/item1.xml"/><Relationship Id="rId6" Type="http://schemas.openxmlformats.org/officeDocument/2006/relationships/hyperlink" Target="http://www.bosettiegatti.eu/info/norme/codiceprocedurapenale.htm" TargetMode="External"/><Relationship Id="rId11" Type="http://schemas.openxmlformats.org/officeDocument/2006/relationships/hyperlink" Target="http://www.bosettiegatti.eu/info/norme/statali/2016_0050.htm" TargetMode="External"/><Relationship Id="rId24" Type="http://schemas.openxmlformats.org/officeDocument/2006/relationships/hyperlink" Target="http://www.bosettiegatti.eu/info/norme/2011_0159.htm" TargetMode="External"/><Relationship Id="rId32" Type="http://schemas.openxmlformats.org/officeDocument/2006/relationships/hyperlink" Target="http://www.bosettiegatti.eu/info/norme/2001_0231.htm" TargetMode="External"/><Relationship Id="rId37" Type="http://schemas.openxmlformats.org/officeDocument/2006/relationships/hyperlink" Target="http://www.bosettiegatti.eu/info/norme/codicecivile.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codicepenale.htm" TargetMode="External"/><Relationship Id="rId23" Type="http://schemas.openxmlformats.org/officeDocument/2006/relationships/hyperlink" Target="http://www.bosettiegatti.eu/info/norme/2011_0159.htm" TargetMode="External"/><Relationship Id="rId28" Type="http://schemas.openxmlformats.org/officeDocument/2006/relationships/hyperlink" Target="http://www.bosettiegatti.eu/info/norme/statali/2016_0050.htm" TargetMode="External"/><Relationship Id="rId36" Type="http://schemas.openxmlformats.org/officeDocument/2006/relationships/hyperlink" Target="http://www.bosettiegatti.eu/info/norme/1999_0068.htm" TargetMode="Externa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codicepenale.htm" TargetMode="External"/><Relationship Id="rId31"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hyperlink" Target="http://www.bosettiegatti.eu/info/norme/codicepenale.htm" TargetMode="External"/><Relationship Id="rId14" Type="http://schemas.openxmlformats.org/officeDocument/2006/relationships/hyperlink" Target="http://www.bosettiegatti.eu/info/norme/codicepenale.htm" TargetMode="External"/><Relationship Id="rId22" Type="http://schemas.openxmlformats.org/officeDocument/2006/relationships/hyperlink" Target="http://www.bosettiegatti.eu/info/norme/2011_0159.htm" TargetMode="External"/><Relationship Id="rId27" Type="http://schemas.openxmlformats.org/officeDocument/2006/relationships/hyperlink" Target="http://www.bosettiegatti.eu/info/norme/statali/2016_0050.htm" TargetMode="External"/><Relationship Id="rId30" Type="http://schemas.openxmlformats.org/officeDocument/2006/relationships/hyperlink" Target="http://www.bosettiegatti.eu/info/norme/statali/2016_0050.htm" TargetMode="External"/><Relationship Id="rId35" Type="http://schemas.openxmlformats.org/officeDocument/2006/relationships/hyperlink" Target="http://www.bosettiegatti.eu/info/norme/1990_005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A8EE2A6F91CC4283A48AB3B7572407F6"/>
        <w:category>
          <w:name w:val="Generale"/>
          <w:gallery w:val="placeholder"/>
        </w:category>
        <w:types>
          <w:type w:val="bbPlcHdr"/>
        </w:types>
        <w:behaviors>
          <w:behavior w:val="content"/>
        </w:behaviors>
        <w:guid w:val="{6AB57BF1-B344-45B9-9F2E-2B6BBF99EA5B}"/>
      </w:docPartPr>
      <w:docPartBody>
        <w:p w:rsidR="00166A0E" w:rsidRDefault="003F6F69" w:rsidP="003F6F69">
          <w:pPr>
            <w:pStyle w:val="A8EE2A6F91CC4283A48AB3B7572407F6"/>
          </w:pPr>
          <w:r w:rsidRPr="001326CB">
            <w:rPr>
              <w:rStyle w:val="Testosegnaposto"/>
            </w:rPr>
            <w:t>Scegliere un elemento.</w:t>
          </w:r>
        </w:p>
      </w:docPartBody>
    </w:docPart>
    <w:docPart>
      <w:docPartPr>
        <w:name w:val="DC6564FF4EF34758A7230CFFE38BBFBE"/>
        <w:category>
          <w:name w:val="Generale"/>
          <w:gallery w:val="placeholder"/>
        </w:category>
        <w:types>
          <w:type w:val="bbPlcHdr"/>
        </w:types>
        <w:behaviors>
          <w:behavior w:val="content"/>
        </w:behaviors>
        <w:guid w:val="{2D402E8E-A991-4739-9A34-DCE8D6632E16}"/>
      </w:docPartPr>
      <w:docPartBody>
        <w:p w:rsidR="00166A0E" w:rsidRDefault="003F6F69" w:rsidP="003F6F69">
          <w:pPr>
            <w:pStyle w:val="DC6564FF4EF34758A7230CFFE38BBFBE"/>
          </w:pPr>
          <w:r w:rsidRPr="00763B6A">
            <w:rPr>
              <w:rStyle w:val="Testosegnaposto"/>
            </w:rPr>
            <w:t>Fare clic qui per immettere testo.</w:t>
          </w:r>
        </w:p>
      </w:docPartBody>
    </w:docPart>
    <w:docPart>
      <w:docPartPr>
        <w:name w:val="BE679DD4AC4F4A1A9F505C3E6F06E865"/>
        <w:category>
          <w:name w:val="Generale"/>
          <w:gallery w:val="placeholder"/>
        </w:category>
        <w:types>
          <w:type w:val="bbPlcHdr"/>
        </w:types>
        <w:behaviors>
          <w:behavior w:val="content"/>
        </w:behaviors>
        <w:guid w:val="{0EB7835D-2BD2-4DEE-A265-C29EE14AFBFC}"/>
      </w:docPartPr>
      <w:docPartBody>
        <w:p w:rsidR="00166A0E" w:rsidRDefault="003F6F69" w:rsidP="003F6F69">
          <w:pPr>
            <w:pStyle w:val="BE679DD4AC4F4A1A9F505C3E6F06E865"/>
          </w:pPr>
          <w:r w:rsidRPr="001326CB">
            <w:rPr>
              <w:rStyle w:val="Testosegnaposto"/>
            </w:rPr>
            <w:t>Scegliere un elemento.</w:t>
          </w:r>
        </w:p>
      </w:docPartBody>
    </w:docPart>
    <w:docPart>
      <w:docPartPr>
        <w:name w:val="16A19022A6684336A810856817C24339"/>
        <w:category>
          <w:name w:val="Generale"/>
          <w:gallery w:val="placeholder"/>
        </w:category>
        <w:types>
          <w:type w:val="bbPlcHdr"/>
        </w:types>
        <w:behaviors>
          <w:behavior w:val="content"/>
        </w:behaviors>
        <w:guid w:val="{8F39B0FD-71E9-4879-9513-3E5F6C7A63E5}"/>
      </w:docPartPr>
      <w:docPartBody>
        <w:p w:rsidR="00166A0E" w:rsidRDefault="003F6F69" w:rsidP="003F6F69">
          <w:pPr>
            <w:pStyle w:val="16A19022A6684336A810856817C24339"/>
          </w:pPr>
          <w:r w:rsidRPr="00763B6A">
            <w:rPr>
              <w:rStyle w:val="Testosegnaposto"/>
            </w:rPr>
            <w:t>Fare clic qui per immettere testo.</w:t>
          </w:r>
        </w:p>
      </w:docPartBody>
    </w:docPart>
    <w:docPart>
      <w:docPartPr>
        <w:name w:val="019C3AB1D54D43E2ABE207300CB6F9DC"/>
        <w:category>
          <w:name w:val="Generale"/>
          <w:gallery w:val="placeholder"/>
        </w:category>
        <w:types>
          <w:type w:val="bbPlcHdr"/>
        </w:types>
        <w:behaviors>
          <w:behavior w:val="content"/>
        </w:behaviors>
        <w:guid w:val="{419ADC47-347C-44C8-B239-3A5CD420B616}"/>
      </w:docPartPr>
      <w:docPartBody>
        <w:p w:rsidR="00166A0E" w:rsidRDefault="003F6F69" w:rsidP="003F6F69">
          <w:pPr>
            <w:pStyle w:val="019C3AB1D54D43E2ABE207300CB6F9DC"/>
          </w:pPr>
          <w:r w:rsidRPr="00763B6A">
            <w:rPr>
              <w:rStyle w:val="Testosegnaposto"/>
            </w:rPr>
            <w:t>Fare clic qui per immettere testo.</w:t>
          </w:r>
        </w:p>
      </w:docPartBody>
    </w:docPart>
    <w:docPart>
      <w:docPartPr>
        <w:name w:val="0660F9A0980142AE8E6E4CBBC5CC6D0F"/>
        <w:category>
          <w:name w:val="Generale"/>
          <w:gallery w:val="placeholder"/>
        </w:category>
        <w:types>
          <w:type w:val="bbPlcHdr"/>
        </w:types>
        <w:behaviors>
          <w:behavior w:val="content"/>
        </w:behaviors>
        <w:guid w:val="{159AC232-E0AE-469B-A3B7-5D7A08392B6A}"/>
      </w:docPartPr>
      <w:docPartBody>
        <w:p w:rsidR="00166A0E" w:rsidRDefault="003F6F69" w:rsidP="003F6F69">
          <w:pPr>
            <w:pStyle w:val="0660F9A0980142AE8E6E4CBBC5CC6D0F"/>
          </w:pPr>
          <w:r w:rsidRPr="00763B6A">
            <w:rPr>
              <w:rStyle w:val="Testosegnaposto"/>
            </w:rPr>
            <w:t>Fare clic qui per immettere testo.</w:t>
          </w:r>
        </w:p>
      </w:docPartBody>
    </w:docPart>
    <w:docPart>
      <w:docPartPr>
        <w:name w:val="24D0A04CB8D84DA6816D1AF606D61C3C"/>
        <w:category>
          <w:name w:val="Generale"/>
          <w:gallery w:val="placeholder"/>
        </w:category>
        <w:types>
          <w:type w:val="bbPlcHdr"/>
        </w:types>
        <w:behaviors>
          <w:behavior w:val="content"/>
        </w:behaviors>
        <w:guid w:val="{ADAC9F13-474E-48AF-9B2C-C965C30B76EF}"/>
      </w:docPartPr>
      <w:docPartBody>
        <w:p w:rsidR="00166A0E" w:rsidRDefault="003F6F69" w:rsidP="003F6F69">
          <w:pPr>
            <w:pStyle w:val="24D0A04CB8D84DA6816D1AF606D61C3C"/>
          </w:pPr>
          <w:r w:rsidRPr="00763B6A">
            <w:rPr>
              <w:rStyle w:val="Testosegnaposto"/>
            </w:rPr>
            <w:t>Fare clic qui per immettere testo.</w:t>
          </w:r>
        </w:p>
      </w:docPartBody>
    </w:docPart>
    <w:docPart>
      <w:docPartPr>
        <w:name w:val="6BFC92C1A2E540C7ACAC0AD951F6732E"/>
        <w:category>
          <w:name w:val="Generale"/>
          <w:gallery w:val="placeholder"/>
        </w:category>
        <w:types>
          <w:type w:val="bbPlcHdr"/>
        </w:types>
        <w:behaviors>
          <w:behavior w:val="content"/>
        </w:behaviors>
        <w:guid w:val="{78A56141-D697-4EEC-ADA4-8A7746F23C4B}"/>
      </w:docPartPr>
      <w:docPartBody>
        <w:p w:rsidR="00166A0E" w:rsidRDefault="003F6F69" w:rsidP="003F6F69">
          <w:pPr>
            <w:pStyle w:val="6BFC92C1A2E540C7ACAC0AD951F6732E"/>
          </w:pPr>
          <w:r w:rsidRPr="001326CB">
            <w:rPr>
              <w:rStyle w:val="Testosegnaposto"/>
            </w:rPr>
            <w:t>Scegliere un elemento.</w:t>
          </w:r>
        </w:p>
      </w:docPartBody>
    </w:docPart>
    <w:docPart>
      <w:docPartPr>
        <w:name w:val="35F2128A828344EC9498A40E6E4D6F2E"/>
        <w:category>
          <w:name w:val="Generale"/>
          <w:gallery w:val="placeholder"/>
        </w:category>
        <w:types>
          <w:type w:val="bbPlcHdr"/>
        </w:types>
        <w:behaviors>
          <w:behavior w:val="content"/>
        </w:behaviors>
        <w:guid w:val="{2E17FC74-2C18-4E54-86E4-7DB42F23D10C}"/>
      </w:docPartPr>
      <w:docPartBody>
        <w:p w:rsidR="00166A0E" w:rsidRDefault="003F6F69" w:rsidP="003F6F69">
          <w:pPr>
            <w:pStyle w:val="35F2128A828344EC9498A40E6E4D6F2E"/>
          </w:pPr>
          <w:r w:rsidRPr="001326CB">
            <w:rPr>
              <w:rStyle w:val="Testosegnaposto"/>
            </w:rPr>
            <w:t>Scegliere un elemento.</w:t>
          </w:r>
        </w:p>
      </w:docPartBody>
    </w:docPart>
    <w:docPart>
      <w:docPartPr>
        <w:name w:val="2E9D1A0E786642F1BB0389DF396AF538"/>
        <w:category>
          <w:name w:val="Generale"/>
          <w:gallery w:val="placeholder"/>
        </w:category>
        <w:types>
          <w:type w:val="bbPlcHdr"/>
        </w:types>
        <w:behaviors>
          <w:behavior w:val="content"/>
        </w:behaviors>
        <w:guid w:val="{D5953359-6022-432D-AFF8-C1E9B5FAD28C}"/>
      </w:docPartPr>
      <w:docPartBody>
        <w:p w:rsidR="00166A0E" w:rsidRDefault="003F6F69" w:rsidP="003F6F69">
          <w:pPr>
            <w:pStyle w:val="2E9D1A0E786642F1BB0389DF396AF538"/>
          </w:pPr>
          <w:r w:rsidRPr="001326CB">
            <w:rPr>
              <w:rStyle w:val="Testosegnaposto"/>
            </w:rPr>
            <w:t>Scegliere un elemento.</w:t>
          </w:r>
        </w:p>
      </w:docPartBody>
    </w:docPart>
    <w:docPart>
      <w:docPartPr>
        <w:name w:val="D43B9E95D1B24BAE8DD8B391B09A17AD"/>
        <w:category>
          <w:name w:val="Generale"/>
          <w:gallery w:val="placeholder"/>
        </w:category>
        <w:types>
          <w:type w:val="bbPlcHdr"/>
        </w:types>
        <w:behaviors>
          <w:behavior w:val="content"/>
        </w:behaviors>
        <w:guid w:val="{24FCB1DB-893F-46F7-BE45-04C847D5BEDE}"/>
      </w:docPartPr>
      <w:docPartBody>
        <w:p w:rsidR="00166A0E" w:rsidRDefault="003F6F69" w:rsidP="003F6F69">
          <w:pPr>
            <w:pStyle w:val="D43B9E95D1B24BAE8DD8B391B09A17AD"/>
          </w:pPr>
          <w:r w:rsidRPr="001326CB">
            <w:rPr>
              <w:rStyle w:val="Testosegnaposto"/>
            </w:rPr>
            <w:t>Scegliere un elemento.</w:t>
          </w:r>
        </w:p>
      </w:docPartBody>
    </w:docPart>
    <w:docPart>
      <w:docPartPr>
        <w:name w:val="EE0C7FBEECE84305BF62D82B40D448C3"/>
        <w:category>
          <w:name w:val="Generale"/>
          <w:gallery w:val="placeholder"/>
        </w:category>
        <w:types>
          <w:type w:val="bbPlcHdr"/>
        </w:types>
        <w:behaviors>
          <w:behavior w:val="content"/>
        </w:behaviors>
        <w:guid w:val="{5A27C9A2-68DA-446E-95B2-1825A457526E}"/>
      </w:docPartPr>
      <w:docPartBody>
        <w:p w:rsidR="00166A0E" w:rsidRDefault="003F6F69" w:rsidP="003F6F69">
          <w:pPr>
            <w:pStyle w:val="EE0C7FBEECE84305BF62D82B40D448C3"/>
          </w:pPr>
          <w:r w:rsidRPr="001326CB">
            <w:rPr>
              <w:rStyle w:val="Testosegnaposto"/>
            </w:rPr>
            <w:t>Scegliere un elemento.</w:t>
          </w:r>
        </w:p>
      </w:docPartBody>
    </w:docPart>
    <w:docPart>
      <w:docPartPr>
        <w:name w:val="8703930254EB4CC799CBDF3F73560F89"/>
        <w:category>
          <w:name w:val="Generale"/>
          <w:gallery w:val="placeholder"/>
        </w:category>
        <w:types>
          <w:type w:val="bbPlcHdr"/>
        </w:types>
        <w:behaviors>
          <w:behavior w:val="content"/>
        </w:behaviors>
        <w:guid w:val="{AC8F64B5-BF3E-48CD-8503-217CB282112F}"/>
      </w:docPartPr>
      <w:docPartBody>
        <w:p w:rsidR="00166A0E" w:rsidRDefault="003F6F69" w:rsidP="003F6F69">
          <w:pPr>
            <w:pStyle w:val="8703930254EB4CC799CBDF3F73560F89"/>
          </w:pPr>
          <w:r w:rsidRPr="001326CB">
            <w:rPr>
              <w:rStyle w:val="Testosegnaposto"/>
            </w:rPr>
            <w:t>Scegliere un elemento.</w:t>
          </w:r>
        </w:p>
      </w:docPartBody>
    </w:docPart>
    <w:docPart>
      <w:docPartPr>
        <w:name w:val="68D877CC952F44E48CE98E1475BD3524"/>
        <w:category>
          <w:name w:val="Generale"/>
          <w:gallery w:val="placeholder"/>
        </w:category>
        <w:types>
          <w:type w:val="bbPlcHdr"/>
        </w:types>
        <w:behaviors>
          <w:behavior w:val="content"/>
        </w:behaviors>
        <w:guid w:val="{CCDF9ACC-6D7C-4DA9-A439-464C917B3E0E}"/>
      </w:docPartPr>
      <w:docPartBody>
        <w:p w:rsidR="00166A0E" w:rsidRDefault="003F6F69" w:rsidP="003F6F69">
          <w:pPr>
            <w:pStyle w:val="68D877CC952F44E48CE98E1475BD3524"/>
          </w:pPr>
          <w:r w:rsidRPr="001326CB">
            <w:rPr>
              <w:rStyle w:val="Testosegnaposto"/>
            </w:rPr>
            <w:t>Scegliere un elemento.</w:t>
          </w:r>
        </w:p>
      </w:docPartBody>
    </w:docPart>
    <w:docPart>
      <w:docPartPr>
        <w:name w:val="83A5432775D040D7A24184472F3D1259"/>
        <w:category>
          <w:name w:val="Generale"/>
          <w:gallery w:val="placeholder"/>
        </w:category>
        <w:types>
          <w:type w:val="bbPlcHdr"/>
        </w:types>
        <w:behaviors>
          <w:behavior w:val="content"/>
        </w:behaviors>
        <w:guid w:val="{24612E92-EDBA-41D5-8761-7C85DED2B133}"/>
      </w:docPartPr>
      <w:docPartBody>
        <w:p w:rsidR="00166A0E" w:rsidRDefault="003F6F69" w:rsidP="003F6F69">
          <w:pPr>
            <w:pStyle w:val="83A5432775D040D7A24184472F3D1259"/>
          </w:pPr>
          <w:r w:rsidRPr="001326CB">
            <w:rPr>
              <w:rStyle w:val="Testosegnaposto"/>
            </w:rPr>
            <w:t>Scegliere un elemento.</w:t>
          </w:r>
        </w:p>
      </w:docPartBody>
    </w:docPart>
    <w:docPart>
      <w:docPartPr>
        <w:name w:val="F46775547D464577B462929C5D318385"/>
        <w:category>
          <w:name w:val="Generale"/>
          <w:gallery w:val="placeholder"/>
        </w:category>
        <w:types>
          <w:type w:val="bbPlcHdr"/>
        </w:types>
        <w:behaviors>
          <w:behavior w:val="content"/>
        </w:behaviors>
        <w:guid w:val="{84F9A141-784A-4F50-9EF1-6F17CFDC0363}"/>
      </w:docPartPr>
      <w:docPartBody>
        <w:p w:rsidR="00166A0E" w:rsidRDefault="003F6F69" w:rsidP="003F6F69">
          <w:pPr>
            <w:pStyle w:val="F46775547D464577B462929C5D318385"/>
          </w:pPr>
          <w:r w:rsidRPr="001326CB">
            <w:rPr>
              <w:rStyle w:val="Testosegnaposto"/>
            </w:rPr>
            <w:t>Scegliere un elemento.</w:t>
          </w:r>
        </w:p>
      </w:docPartBody>
    </w:docPart>
    <w:docPart>
      <w:docPartPr>
        <w:name w:val="7017B961F7644F02BADA8B042C1D9B4E"/>
        <w:category>
          <w:name w:val="Generale"/>
          <w:gallery w:val="placeholder"/>
        </w:category>
        <w:types>
          <w:type w:val="bbPlcHdr"/>
        </w:types>
        <w:behaviors>
          <w:behavior w:val="content"/>
        </w:behaviors>
        <w:guid w:val="{B9067764-F7A9-4997-A83F-60642341A373}"/>
      </w:docPartPr>
      <w:docPartBody>
        <w:p w:rsidR="00166A0E" w:rsidRDefault="003F6F69" w:rsidP="003F6F69">
          <w:pPr>
            <w:pStyle w:val="7017B961F7644F02BADA8B042C1D9B4E"/>
          </w:pPr>
          <w:r w:rsidRPr="001326CB">
            <w:rPr>
              <w:rStyle w:val="Testosegnaposto"/>
            </w:rPr>
            <w:t>Scegliere un elemento.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52292"/>
    <w:rsid w:val="00166A0E"/>
    <w:rsid w:val="003F6F69"/>
    <w:rsid w:val="005C6174"/>
    <w:rsid w:val="006E141A"/>
    <w:rsid w:val="00703D65"/>
    <w:rsid w:val="008A034B"/>
    <w:rsid w:val="00C26CBD"/>
    <w:rsid w:val="00FE4C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3963</Words>
  <Characters>22595</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26505</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87</cp:revision>
  <cp:lastPrinted>2020-11-16T11:10:00Z</cp:lastPrinted>
  <dcterms:created xsi:type="dcterms:W3CDTF">2020-04-02T14:44:00Z</dcterms:created>
  <dcterms:modified xsi:type="dcterms:W3CDTF">2020-11-24T11:11:00Z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